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CAEB2" w14:textId="77777777" w:rsidR="00CE7F72" w:rsidRDefault="009D0FA2">
      <w:pPr>
        <w:tabs>
          <w:tab w:val="left" w:pos="720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668B20" wp14:editId="4EF427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0310" cy="3565525"/>
            <wp:effectExtent l="0" t="0" r="0" b="0"/>
            <wp:wrapNone/>
            <wp:docPr id="54" name="Bild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A63537" wp14:editId="0E543C80">
                <wp:simplePos x="0" y="0"/>
                <wp:positionH relativeFrom="column">
                  <wp:posOffset>747395</wp:posOffset>
                </wp:positionH>
                <wp:positionV relativeFrom="paragraph">
                  <wp:posOffset>734695</wp:posOffset>
                </wp:positionV>
                <wp:extent cx="6463030" cy="1963420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3030" cy="196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8D9F8" w14:textId="77777777" w:rsidR="00020D4B" w:rsidRDefault="00020D4B" w:rsidP="00020D4B">
                            <w:r>
                              <w:t>Dies ist eine Musterseite, die zur Erstellung einer Druckvorlage für das DIN lang-Querformat dient.</w:t>
                            </w:r>
                          </w:p>
                          <w:p w14:paraId="6CCECE4A" w14:textId="77777777" w:rsidR="00020D4B" w:rsidRDefault="00020D4B" w:rsidP="00020D4B">
                            <w:r>
                              <w:t xml:space="preserve">In diesem Gestaltungsbereich können Sie die Texte und Bilder ­einfügen, die der Eindruckvorlage zugefügt werden sollen. </w:t>
                            </w:r>
                            <w:r w:rsidRPr="00020D4B">
                              <w:rPr>
                                <w:color w:val="E3000F"/>
                              </w:rPr>
                              <w:t>Einfach hier klicken!</w:t>
                            </w:r>
                            <w:r>
                              <w:t xml:space="preserve"> Durch die Layout-Vorlage ist die Platzierung im CD klar definiert, und Sie können die Gestaltung inklusive CD-Rahmenlayout vorab betrachten.</w:t>
                            </w:r>
                          </w:p>
                          <w:p w14:paraId="54CCECDC" w14:textId="77777777" w:rsidR="00020D4B" w:rsidRDefault="00020D4B" w:rsidP="00020D4B"/>
                          <w:p w14:paraId="54A7970D" w14:textId="77777777" w:rsidR="00020D4B" w:rsidRDefault="00020D4B" w:rsidP="00020D4B">
                            <w:r w:rsidRPr="00020D4B">
                              <w:rPr>
                                <w:color w:val="E3000F"/>
                              </w:rPr>
                              <w:t>Nach der Gestaltung müssen die vorhandenen CD-­Elemente ­gelöscht werden, da sie in der Eindruckvorlage bereits vorhanden sind.</w:t>
                            </w:r>
                            <w:r>
                              <w:t xml:space="preserve"> Die CD-Elemente (Logo, Hintergrund und rote Ecken) können durch einen Klick markiert werden. Anschließend werden sie durch ­Drücken der „Entf“­Taste gelöscht. </w:t>
                            </w:r>
                          </w:p>
                          <w:p w14:paraId="3C5AB37A" w14:textId="77777777" w:rsidR="00020D4B" w:rsidRDefault="00020D4B" w:rsidP="00020D4B"/>
                          <w:p w14:paraId="7EA41C6B" w14:textId="77777777" w:rsidR="002E1D17" w:rsidRPr="00020D4B" w:rsidRDefault="00020D4B" w:rsidP="00020D4B">
                            <w:r>
                              <w:t>Hinweis: Für die Bedruckung der Eindruckvorlage muss gewährleistet sein, dass die Formate überein­stimmen. In der Druckeinstellung muss eine Abbildungsgröße von 100</w:t>
                            </w:r>
                            <w:r>
                              <w:rPr>
                                <w:rFonts w:ascii="Cambria Math" w:hAnsi="Cambria Math" w:cs="Cambria Math"/>
                              </w:rPr>
                              <w:t> </w:t>
                            </w:r>
                            <w:r>
                              <w:rPr>
                                <w:rFonts w:cs="Segoe UI"/>
                              </w:rPr>
                              <w:t>% festgelegt sein. Die Option „in den Druckbereich einpassen“ o.ä. darf nicht ausgewählt w</w:t>
                            </w:r>
                            <w:r>
                              <w:t>erden.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6353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58.85pt;margin-top:57.85pt;width:508.9pt;height:15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" filled="f" stroked="f">
                <v:path arrowok="t"/>
                <v:textbox inset="0,0,0,0">
                  <w:txbxContent>
                    <w:p w14:paraId="33F8D9F8" w14:textId="77777777" w:rsidR="00020D4B" w:rsidRDefault="00020D4B" w:rsidP="00020D4B">
                      <w:r>
                        <w:t>Dies ist eine Musterseite, die zur Erstellung einer Druckvorlage für das DIN lang-Querformat dient.</w:t>
                      </w:r>
                    </w:p>
                    <w:p w14:paraId="6CCECE4A" w14:textId="77777777" w:rsidR="00020D4B" w:rsidRDefault="00020D4B" w:rsidP="00020D4B">
                      <w:r>
                        <w:t xml:space="preserve">In diesem Gestaltungsbereich können Sie die Texte und Bilder ­einfügen, die der Eindruckvorlage zugefügt werden sollen. </w:t>
                      </w:r>
                      <w:r w:rsidRPr="00020D4B">
                        <w:rPr>
                          <w:color w:val="E3000F"/>
                        </w:rPr>
                        <w:t>Einfach hier klicken!</w:t>
                      </w:r>
                      <w:r>
                        <w:t xml:space="preserve"> Durch die Layout-Vorlage ist die Platzierung im CD klar definiert, und Sie können die Gestaltung inklusive CD-Rahmenlayout vorab betrachten.</w:t>
                      </w:r>
                    </w:p>
                    <w:p w14:paraId="54CCECDC" w14:textId="77777777" w:rsidR="00020D4B" w:rsidRDefault="00020D4B" w:rsidP="00020D4B"/>
                    <w:p w14:paraId="54A7970D" w14:textId="77777777" w:rsidR="00020D4B" w:rsidRDefault="00020D4B" w:rsidP="00020D4B">
                      <w:r w:rsidRPr="00020D4B">
                        <w:rPr>
                          <w:color w:val="E3000F"/>
                        </w:rPr>
                        <w:t>Nach der Gestaltung müssen die vorhandenen CD-­Elemente ­gelöscht werden, da sie in der Eindruckvorlage bereits vorhanden sind.</w:t>
                      </w:r>
                      <w:r>
                        <w:t xml:space="preserve"> Die CD-Elemente (Logo, Hintergrund und rote Ecken) können durch einen Klick markiert werden. Anschließend werden sie durch ­Drücken der „Entf“­Taste gelöscht. </w:t>
                      </w:r>
                    </w:p>
                    <w:p w14:paraId="3C5AB37A" w14:textId="77777777" w:rsidR="00020D4B" w:rsidRDefault="00020D4B" w:rsidP="00020D4B"/>
                    <w:p w14:paraId="7EA41C6B" w14:textId="77777777" w:rsidR="002E1D17" w:rsidRPr="00020D4B" w:rsidRDefault="00020D4B" w:rsidP="00020D4B">
                      <w:r>
                        <w:t>Hinweis: Für die Bedruckung der Eindruckvorlage muss gewährleistet sein, dass die Formate überein­stimmen. In der Druckeinstellung muss eine Abbildungsgröße von 100</w:t>
                      </w:r>
                      <w:r>
                        <w:rPr>
                          <w:rFonts w:ascii="Cambria Math" w:hAnsi="Cambria Math" w:cs="Cambria Math"/>
                        </w:rPr>
                        <w:t> </w:t>
                      </w:r>
                      <w:r>
                        <w:rPr>
                          <w:rFonts w:cs="Segoe UI"/>
                        </w:rPr>
                        <w:t>% festgelegt sein. Die Option „in den Druckbereich einpassen“ o.ä. darf nicht ausgewählt w</w:t>
                      </w:r>
                      <w:r>
                        <w:t>erden.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A1B2D8" wp14:editId="6656F915">
                <wp:simplePos x="0" y="0"/>
                <wp:positionH relativeFrom="column">
                  <wp:posOffset>735965</wp:posOffset>
                </wp:positionH>
                <wp:positionV relativeFrom="paragraph">
                  <wp:posOffset>170815</wp:posOffset>
                </wp:positionV>
                <wp:extent cx="6611620" cy="339090"/>
                <wp:effectExtent l="0" t="0" r="0" b="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16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47784" w14:textId="77777777" w:rsidR="002E1D17" w:rsidRPr="00740876" w:rsidRDefault="002E1D17" w:rsidP="002E1D17">
                            <w:pPr>
                              <w:spacing w:line="180" w:lineRule="exact"/>
                              <w:jc w:val="right"/>
                              <w:rPr>
                                <w:rFonts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40876">
                              <w:rPr>
                                <w:rFonts w:cs="Segoe UI"/>
                                <w:b/>
                                <w:bCs/>
                                <w:sz w:val="16"/>
                                <w:szCs w:val="16"/>
                              </w:rPr>
                              <w:t>optional: LWL-Mustereinrichtung</w:t>
                            </w:r>
                          </w:p>
                          <w:p w14:paraId="4669A2A6" w14:textId="77777777" w:rsidR="002E1D17" w:rsidRPr="00740876" w:rsidRDefault="002E1D17" w:rsidP="002E1D17">
                            <w:pPr>
                              <w:spacing w:line="180" w:lineRule="exact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40876">
                              <w:rPr>
                                <w:rFonts w:cs="Segoe UI"/>
                                <w:b/>
                                <w:bCs/>
                                <w:sz w:val="16"/>
                                <w:szCs w:val="16"/>
                              </w:rPr>
                              <w:t>Platz für eine 2. Zeile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1B2D8" id="Text Box 57" o:spid="_x0000_s1027" type="#_x0000_t202" style="position:absolute;margin-left:57.95pt;margin-top:13.45pt;width:520.6pt;height:2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" filled="f" stroked="f">
                <v:path arrowok="t"/>
                <v:textbox inset="0,0,0,0">
                  <w:txbxContent>
                    <w:p w14:paraId="00047784" w14:textId="77777777" w:rsidR="002E1D17" w:rsidRPr="00740876" w:rsidRDefault="002E1D17" w:rsidP="002E1D17">
                      <w:pPr>
                        <w:spacing w:line="180" w:lineRule="exact"/>
                        <w:jc w:val="right"/>
                        <w:rPr>
                          <w:rFonts w:cs="Segoe UI"/>
                          <w:b/>
                          <w:bCs/>
                          <w:sz w:val="16"/>
                          <w:szCs w:val="16"/>
                        </w:rPr>
                      </w:pPr>
                      <w:r w:rsidRPr="00740876">
                        <w:rPr>
                          <w:rFonts w:cs="Segoe UI"/>
                          <w:b/>
                          <w:bCs/>
                          <w:sz w:val="16"/>
                          <w:szCs w:val="16"/>
                        </w:rPr>
                        <w:t>optional: LWL-Mustereinrichtung</w:t>
                      </w:r>
                    </w:p>
                    <w:p w14:paraId="4669A2A6" w14:textId="77777777" w:rsidR="002E1D17" w:rsidRPr="00740876" w:rsidRDefault="002E1D17" w:rsidP="002E1D17">
                      <w:pPr>
                        <w:spacing w:line="180" w:lineRule="exact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740876">
                        <w:rPr>
                          <w:rFonts w:cs="Segoe UI"/>
                          <w:b/>
                          <w:bCs/>
                          <w:sz w:val="16"/>
                          <w:szCs w:val="16"/>
                        </w:rPr>
                        <w:t>Platz für eine 2. Zeile</w:t>
                      </w:r>
                    </w:p>
                  </w:txbxContent>
                </v:textbox>
              </v:shape>
            </w:pict>
          </mc:Fallback>
        </mc:AlternateContent>
      </w:r>
      <w:r w:rsidR="00CE7F72">
        <w:softHyphen/>
      </w:r>
      <w:r w:rsidR="00CE7F72">
        <w:softHyphen/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9E9B0F" wp14:editId="2CAF4EAA">
                <wp:simplePos x="0" y="0"/>
                <wp:positionH relativeFrom="column">
                  <wp:posOffset>469900</wp:posOffset>
                </wp:positionH>
                <wp:positionV relativeFrom="paragraph">
                  <wp:posOffset>8915400</wp:posOffset>
                </wp:positionV>
                <wp:extent cx="1371600" cy="2286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EEFB3" w14:textId="77777777" w:rsidR="00CE7F72" w:rsidRDefault="00CE7F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www.lwl.org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E9B0F" id="Text Box 6" o:spid="_x0000_s1028" type="#_x0000_t202" style="position:absolute;margin-left:37pt;margin-top:702pt;width:10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" filled="f" fillcolor="yellow" stroked="f">
                <v:path arrowok="t"/>
                <v:textbox>
                  <w:txbxContent>
                    <w:p w14:paraId="441EEFB3" w14:textId="77777777" w:rsidR="00CE7F72" w:rsidRDefault="00CE7F7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www.lwl.org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699CC8" wp14:editId="5AB09A5E">
                <wp:simplePos x="0" y="0"/>
                <wp:positionH relativeFrom="column">
                  <wp:posOffset>-914400</wp:posOffset>
                </wp:positionH>
                <wp:positionV relativeFrom="paragraph">
                  <wp:posOffset>8764270</wp:posOffset>
                </wp:positionV>
                <wp:extent cx="532765" cy="106553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" cy="1065530"/>
                        </a:xfrm>
                        <a:prstGeom prst="rect">
                          <a:avLst/>
                        </a:prstGeom>
                        <a:solidFill>
                          <a:srgbClr val="B1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916E8" id="Rectangle 3" o:spid="_x0000_s1026" style="position:absolute;margin-left:-1in;margin-top:690.1pt;width:41.95pt;height:8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" fillcolor="#b1211d" stroked="f">
                <v:path arrowok="t"/>
              </v:rect>
            </w:pict>
          </mc:Fallback>
        </mc:AlternateContent>
      </w:r>
    </w:p>
    <w:sectPr w:rsidR="00CE7F72">
      <w:pgSz w:w="11907" w:h="5613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19"/>
    <w:rsid w:val="00020D4B"/>
    <w:rsid w:val="002E1D17"/>
    <w:rsid w:val="00647226"/>
    <w:rsid w:val="009D0FA2"/>
    <w:rsid w:val="00AD67B7"/>
    <w:rsid w:val="00B84B19"/>
    <w:rsid w:val="00CE7F72"/>
    <w:rsid w:val="00E1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C27C1"/>
  <w15:chartTrackingRefBased/>
  <w15:docId w15:val="{A3BAE1D5-DDCC-3342-8FC6-264A1F32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1D17"/>
    <w:pPr>
      <w:spacing w:line="240" w:lineRule="exact"/>
    </w:pPr>
    <w:rPr>
      <w:rFonts w:ascii="Segoe UI" w:hAnsi="Segoe UI"/>
      <w:sz w:val="21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LWL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Johannes Hörnemann</dc:creator>
  <cp:keywords/>
  <dc:description/>
  <cp:lastModifiedBy>Rene Wynands</cp:lastModifiedBy>
  <cp:revision>2</cp:revision>
  <cp:lastPrinted>2007-10-22T11:54:00Z</cp:lastPrinted>
  <dcterms:created xsi:type="dcterms:W3CDTF">2021-08-24T12:42:00Z</dcterms:created>
  <dcterms:modified xsi:type="dcterms:W3CDTF">2021-08-24T12:42:00Z</dcterms:modified>
</cp:coreProperties>
</file>